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3B" w:rsidRPr="00D60B3B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литературному чтению 2 класс</w:t>
      </w:r>
    </w:p>
    <w:p w:rsidR="005E3E84" w:rsidRPr="00E515D4" w:rsidRDefault="00B00B55" w:rsidP="00E5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3E84" w:rsidRPr="005E3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5E3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по предмету «Литературное чтение</w:t>
      </w:r>
      <w:r w:rsidR="005E3E84" w:rsidRPr="005E3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 для 2- го класса разработана на основе: </w:t>
      </w:r>
    </w:p>
    <w:p w:rsidR="005E3E84" w:rsidRPr="005E3E84" w:rsidRDefault="005E3E84" w:rsidP="005E3E8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</w:t>
      </w:r>
      <w:r w:rsidRPr="005E3E84">
        <w:rPr>
          <w:rFonts w:ascii="Times New Roman" w:hAnsi="Times New Roman" w:cs="Times New Roman"/>
          <w:sz w:val="24"/>
          <w:szCs w:val="24"/>
          <w:lang w:eastAsia="ru-RU"/>
        </w:rPr>
        <w:t>государ</w:t>
      </w:r>
      <w:r w:rsidRPr="005E3E84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5E3E84">
        <w:rPr>
          <w:rFonts w:ascii="Times New Roman" w:hAnsi="Times New Roman" w:cs="Times New Roman"/>
          <w:sz w:val="24"/>
          <w:szCs w:val="24"/>
          <w:lang w:eastAsia="ru-RU"/>
        </w:rPr>
        <w:softHyphen/>
        <w:t>зования</w:t>
      </w:r>
    </w:p>
    <w:p w:rsidR="005E3E84" w:rsidRPr="005E3E84" w:rsidRDefault="005E3E84" w:rsidP="005E3E8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E84">
        <w:rPr>
          <w:rFonts w:ascii="Times New Roman" w:hAnsi="Times New Roman" w:cs="Times New Roman"/>
          <w:sz w:val="24"/>
          <w:szCs w:val="24"/>
          <w:lang w:eastAsia="ru-RU"/>
        </w:rPr>
        <w:t>- Концепции духовно-нравственного развития и воспи</w:t>
      </w:r>
      <w:r w:rsidRPr="005E3E84">
        <w:rPr>
          <w:rFonts w:ascii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</w:t>
      </w:r>
    </w:p>
    <w:p w:rsidR="005E3E84" w:rsidRPr="005E3E84" w:rsidRDefault="005E3E84" w:rsidP="005E3E8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E84">
        <w:rPr>
          <w:rFonts w:ascii="Times New Roman" w:hAnsi="Times New Roman" w:cs="Times New Roman"/>
          <w:sz w:val="24"/>
          <w:szCs w:val="24"/>
          <w:lang w:eastAsia="ru-RU"/>
        </w:rPr>
        <w:t>- Планируемых результатов начального общего образования</w:t>
      </w:r>
    </w:p>
    <w:p w:rsidR="005E3E84" w:rsidRPr="005E3E84" w:rsidRDefault="005E3E84" w:rsidP="005E3E8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E8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Учебно-</w:t>
      </w:r>
      <w:r w:rsidRPr="005E3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методического комплекта "Школа России"</w:t>
      </w:r>
    </w:p>
    <w:p w:rsidR="005E3E84" w:rsidRPr="00B00B55" w:rsidRDefault="00B00B55" w:rsidP="00B00B5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Рабочих программ по литературному чтению</w:t>
      </w:r>
      <w:r w:rsidR="005E3E84" w:rsidRPr="005E3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Предметная линия учебников системы «Школа России»</w:t>
      </w:r>
      <w:r w:rsidR="005E3E84" w:rsidRPr="005E3E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.1-4 классы,</w:t>
      </w:r>
      <w:r w:rsidR="005E3E84" w:rsidRPr="005E3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E84" w:rsidRPr="005E3E84">
        <w:rPr>
          <w:rFonts w:ascii="Times New Roman" w:hAnsi="Times New Roman" w:cs="Times New Roman"/>
          <w:sz w:val="24"/>
          <w:szCs w:val="24"/>
        </w:rPr>
        <w:t xml:space="preserve">авторы </w:t>
      </w: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Л.Ф.Климановой,  М В. </w:t>
      </w:r>
      <w:proofErr w:type="spellStart"/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0EDF" w:rsidRPr="00490EDF" w:rsidRDefault="00490EDF" w:rsidP="00D60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обеспечена УМК</w:t>
      </w:r>
      <w:r w:rsidRPr="0049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0EDF" w:rsidRDefault="00490EDF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5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15D4"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E51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для 2 класса начальной школы «</w:t>
      </w:r>
      <w:r w:rsidR="00E515D4"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="00E5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515D4"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2-х частях</w:t>
      </w:r>
      <w:r w:rsidR="00E515D4"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Горецкий В. Г., Голованова М. В.. М.: «Просвещение», 2012г.</w:t>
      </w:r>
      <w:r w:rsidR="00E5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 с </w:t>
      </w:r>
      <w:proofErr w:type="spellStart"/>
      <w:r w:rsidR="00E515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="00E5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носителе;</w:t>
      </w:r>
    </w:p>
    <w:p w:rsidR="00E515D4" w:rsidRPr="00490EDF" w:rsidRDefault="00E515D4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-Рабочей тетрадью «Литературное чтение», в 2-х частях, </w:t>
      </w: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 Ф., Горецкий В. Г., Голованова М. В..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«Просвещение», 2015</w:t>
      </w: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52260" w:rsidRPr="00490EDF" w:rsidRDefault="00652260" w:rsidP="00D60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</w:t>
      </w:r>
      <w:r w:rsidR="00E51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2260" w:rsidRPr="00490EDF" w:rsidRDefault="00490EDF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2260"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направлено на достижение следующих </w:t>
      </w:r>
      <w:r w:rsidR="00652260" w:rsidRPr="00E5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="00652260"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  и рассказывать, импровизировать;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осознанным, правильным, беглым и выразительным чтением как базовым 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   младших школьников, формирование представлений о добре и  зле, справедливости и честности,  развитие  нравственных   чувств, уважения к культуре народов многонациональной России. </w:t>
      </w:r>
    </w:p>
    <w:p w:rsidR="00652260" w:rsidRPr="00490EDF" w:rsidRDefault="00652260" w:rsidP="00B00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49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чувствовать и понимать образный язык, развивать образное мышление,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слух,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ребёнка,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ребёнка к жизни,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развитие речи школьников и активно формировать навык чтения и речевые умения.</w:t>
      </w:r>
    </w:p>
    <w:p w:rsidR="00652260" w:rsidRPr="00490EDF" w:rsidRDefault="00652260" w:rsidP="00D60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«Литературное чтение» в учебном плане</w:t>
      </w:r>
    </w:p>
    <w:p w:rsidR="00E515D4" w:rsidRPr="00E515D4" w:rsidRDefault="00E515D4" w:rsidP="00E515D4">
      <w:pPr>
        <w:rPr>
          <w:rStyle w:val="FontStyle16"/>
          <w:sz w:val="24"/>
          <w:szCs w:val="24"/>
        </w:rPr>
      </w:pPr>
      <w:r w:rsidRPr="00E515D4">
        <w:rPr>
          <w:rStyle w:val="FontStyle16"/>
          <w:sz w:val="24"/>
          <w:szCs w:val="24"/>
        </w:rPr>
        <w:t>Курс обучения  рассчитан  на 544 часа. Во 2классе на изучение курса  отводится 136 ч. (4 ч. в неделю, 34 учебные недели)</w:t>
      </w:r>
    </w:p>
    <w:p w:rsidR="00E515D4" w:rsidRPr="00D71EEE" w:rsidRDefault="00E515D4" w:rsidP="00E515D4">
      <w:pPr>
        <w:rPr>
          <w:rStyle w:val="FontStyle16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D71EEE">
        <w:rPr>
          <w:rStyle w:val="FontStyle16"/>
          <w:b/>
          <w:sz w:val="24"/>
          <w:szCs w:val="24"/>
        </w:rPr>
        <w:t xml:space="preserve">Аннотацию </w:t>
      </w:r>
      <w:r w:rsidRPr="00D71EEE">
        <w:rPr>
          <w:rStyle w:val="FontStyle16"/>
          <w:sz w:val="24"/>
          <w:szCs w:val="24"/>
        </w:rPr>
        <w:t xml:space="preserve">составили  учителя  начальных классов: </w:t>
      </w:r>
      <w:proofErr w:type="spellStart"/>
      <w:r w:rsidRPr="00D71EEE">
        <w:rPr>
          <w:rStyle w:val="FontStyle16"/>
          <w:sz w:val="24"/>
          <w:szCs w:val="24"/>
        </w:rPr>
        <w:t>Исупова</w:t>
      </w:r>
      <w:proofErr w:type="spellEnd"/>
      <w:r w:rsidRPr="00D71EEE">
        <w:rPr>
          <w:rStyle w:val="FontStyle16"/>
          <w:sz w:val="24"/>
          <w:szCs w:val="24"/>
        </w:rPr>
        <w:t xml:space="preserve"> И.В., </w:t>
      </w:r>
      <w:proofErr w:type="spellStart"/>
      <w:r w:rsidRPr="00D71EEE">
        <w:rPr>
          <w:rStyle w:val="FontStyle16"/>
          <w:sz w:val="24"/>
          <w:szCs w:val="24"/>
        </w:rPr>
        <w:t>Мехрякова</w:t>
      </w:r>
      <w:proofErr w:type="spellEnd"/>
      <w:r w:rsidRPr="00D71EEE">
        <w:rPr>
          <w:rStyle w:val="FontStyle16"/>
          <w:sz w:val="24"/>
          <w:szCs w:val="24"/>
        </w:rPr>
        <w:t xml:space="preserve"> С.В., Литвина Г.А., Утробина О.И., Мельникова Н.В.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2260" w:rsidRPr="00490EDF" w:rsidRDefault="00652260" w:rsidP="00D6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76" w:rsidRPr="00490EDF" w:rsidRDefault="00A94576" w:rsidP="00D60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4576" w:rsidRPr="00490EDF" w:rsidSect="00D3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A3"/>
    <w:rsid w:val="00490EDF"/>
    <w:rsid w:val="005E3E84"/>
    <w:rsid w:val="006346A3"/>
    <w:rsid w:val="00652260"/>
    <w:rsid w:val="00666049"/>
    <w:rsid w:val="0081323E"/>
    <w:rsid w:val="00A94576"/>
    <w:rsid w:val="00B00B55"/>
    <w:rsid w:val="00C8196C"/>
    <w:rsid w:val="00CA6DA5"/>
    <w:rsid w:val="00D3657B"/>
    <w:rsid w:val="00D60B3B"/>
    <w:rsid w:val="00E2397F"/>
    <w:rsid w:val="00E5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515D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2015-09-20T13:03:00Z</dcterms:created>
  <dcterms:modified xsi:type="dcterms:W3CDTF">2015-10-27T16:24:00Z</dcterms:modified>
</cp:coreProperties>
</file>